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D738BD" w:rsidRPr="006952DC" w14:paraId="3D93237E" w14:textId="77777777" w:rsidTr="00405C42">
        <w:tc>
          <w:tcPr>
            <w:tcW w:w="5382" w:type="dxa"/>
          </w:tcPr>
          <w:p w14:paraId="06631722" w14:textId="77777777" w:rsidR="004C4817" w:rsidRPr="006952DC" w:rsidRDefault="004C4817" w:rsidP="007E6EF8">
            <w:pPr>
              <w:tabs>
                <w:tab w:val="center" w:pos="5040"/>
              </w:tabs>
              <w:spacing w:line="400" w:lineRule="exact"/>
              <w:rPr>
                <w:b/>
                <w:sz w:val="25"/>
                <w:szCs w:val="25"/>
              </w:rPr>
            </w:pPr>
          </w:p>
        </w:tc>
        <w:tc>
          <w:tcPr>
            <w:tcW w:w="4252" w:type="dxa"/>
          </w:tcPr>
          <w:p w14:paraId="71A3DA2D" w14:textId="4BE8A3EC" w:rsidR="00AA2D42" w:rsidRPr="006952DC" w:rsidRDefault="00AA2D42" w:rsidP="007E6EF8">
            <w:pPr>
              <w:spacing w:after="120"/>
              <w:ind w:right="-720"/>
              <w:rPr>
                <w:sz w:val="25"/>
                <w:szCs w:val="25"/>
                <w:lang w:val="vi-VN"/>
              </w:rPr>
            </w:pPr>
          </w:p>
          <w:p w14:paraId="227B1645" w14:textId="2FC05C15" w:rsidR="004C4817" w:rsidRPr="006952DC" w:rsidRDefault="004C4817" w:rsidP="007E6EF8">
            <w:pPr>
              <w:spacing w:after="120"/>
              <w:ind w:right="-720"/>
              <w:rPr>
                <w:sz w:val="25"/>
                <w:szCs w:val="25"/>
                <w:lang w:val="vi-VN"/>
              </w:rPr>
            </w:pPr>
            <w:r w:rsidRPr="006952DC">
              <w:rPr>
                <w:sz w:val="25"/>
                <w:szCs w:val="25"/>
                <w:lang w:val="vi-VN"/>
              </w:rPr>
              <w:t>Số biên nhận: ..........................................</w:t>
            </w:r>
          </w:p>
          <w:p w14:paraId="67122144" w14:textId="77777777" w:rsidR="004C4817" w:rsidRPr="006952DC" w:rsidRDefault="004C4817" w:rsidP="007E6EF8">
            <w:pPr>
              <w:spacing w:after="120"/>
              <w:ind w:right="-720"/>
              <w:rPr>
                <w:b/>
                <w:sz w:val="25"/>
                <w:szCs w:val="25"/>
              </w:rPr>
            </w:pPr>
            <w:r w:rsidRPr="006952DC">
              <w:rPr>
                <w:sz w:val="25"/>
                <w:szCs w:val="25"/>
                <w:lang w:val="vi-VN"/>
              </w:rPr>
              <w:t>Ngày nhận: ............./ ............/20 ............</w:t>
            </w:r>
          </w:p>
        </w:tc>
      </w:tr>
    </w:tbl>
    <w:p w14:paraId="3F24613A" w14:textId="77777777" w:rsidR="004C4817" w:rsidRPr="006952DC" w:rsidRDefault="004C4817" w:rsidP="00405C42">
      <w:pPr>
        <w:tabs>
          <w:tab w:val="center" w:pos="5040"/>
        </w:tabs>
        <w:spacing w:before="120"/>
        <w:jc w:val="center"/>
        <w:rPr>
          <w:b/>
          <w:sz w:val="25"/>
          <w:szCs w:val="25"/>
        </w:rPr>
      </w:pPr>
      <w:r w:rsidRPr="006952DC">
        <w:rPr>
          <w:b/>
          <w:sz w:val="25"/>
          <w:szCs w:val="25"/>
        </w:rPr>
        <w:t>PHIẾU ĐỀ NGHỊ NÂNG, DỜI ĐỒNG HỒ NƯỚC</w:t>
      </w:r>
    </w:p>
    <w:p w14:paraId="407D80CA" w14:textId="36E57013" w:rsidR="004C4817" w:rsidRPr="006952DC" w:rsidRDefault="004C4817" w:rsidP="0099759A">
      <w:pPr>
        <w:tabs>
          <w:tab w:val="center" w:pos="5040"/>
        </w:tabs>
        <w:spacing w:before="120" w:after="240" w:line="312" w:lineRule="auto"/>
        <w:jc w:val="center"/>
        <w:rPr>
          <w:sz w:val="25"/>
          <w:szCs w:val="25"/>
        </w:rPr>
      </w:pPr>
      <w:r w:rsidRPr="006952DC">
        <w:rPr>
          <w:sz w:val="25"/>
          <w:szCs w:val="25"/>
          <w:lang w:val="vi-VN"/>
        </w:rPr>
        <w:t xml:space="preserve">Kính gửi : </w:t>
      </w:r>
      <w:r w:rsidRPr="006952DC">
        <w:rPr>
          <w:sz w:val="25"/>
          <w:szCs w:val="25"/>
        </w:rPr>
        <w:t>Công ty Cổ phần Cấp nước Trung An.</w:t>
      </w:r>
    </w:p>
    <w:p w14:paraId="29C2AE82" w14:textId="2069B026" w:rsidR="004C4817" w:rsidRPr="006952DC" w:rsidRDefault="004C4817" w:rsidP="00405C42">
      <w:pPr>
        <w:tabs>
          <w:tab w:val="center" w:pos="5040"/>
        </w:tabs>
        <w:spacing w:after="60" w:line="276" w:lineRule="auto"/>
        <w:rPr>
          <w:i/>
          <w:sz w:val="25"/>
          <w:szCs w:val="25"/>
        </w:rPr>
      </w:pPr>
      <w:r w:rsidRPr="006952DC">
        <w:rPr>
          <w:i/>
          <w:sz w:val="25"/>
          <w:szCs w:val="25"/>
        </w:rPr>
        <w:t xml:space="preserve">Hôm nay, ngày……tháng……năm </w:t>
      </w:r>
      <w:r w:rsidR="00AD1FFB" w:rsidRPr="006952DC">
        <w:rPr>
          <w:i/>
          <w:sz w:val="25"/>
          <w:szCs w:val="25"/>
        </w:rPr>
        <w:t xml:space="preserve"> .</w:t>
      </w:r>
      <w:r w:rsidRPr="006952DC">
        <w:rPr>
          <w:i/>
          <w:sz w:val="25"/>
          <w:szCs w:val="25"/>
        </w:rPr>
        <w:t>…., tại Công ty Cổ phần Cấp Nước Trung An,</w:t>
      </w:r>
    </w:p>
    <w:p w14:paraId="2CAD84FF" w14:textId="7A1315F9" w:rsidR="004C4817" w:rsidRPr="006952DC" w:rsidRDefault="004C4817" w:rsidP="00405C42">
      <w:pPr>
        <w:tabs>
          <w:tab w:val="right" w:leader="dot" w:pos="10773"/>
        </w:tabs>
        <w:spacing w:after="60" w:line="276" w:lineRule="auto"/>
        <w:jc w:val="both"/>
        <w:rPr>
          <w:sz w:val="25"/>
          <w:szCs w:val="25"/>
        </w:rPr>
      </w:pPr>
      <w:r w:rsidRPr="006952DC">
        <w:rPr>
          <w:sz w:val="25"/>
          <w:szCs w:val="25"/>
        </w:rPr>
        <w:t>Người đề nghị (Chủ cũ, Chủ mới, n</w:t>
      </w:r>
      <w:r w:rsidR="00C165D5" w:rsidRPr="006952DC">
        <w:rPr>
          <w:sz w:val="25"/>
          <w:szCs w:val="25"/>
        </w:rPr>
        <w:t>gười đi thay):……………………………………</w:t>
      </w:r>
    </w:p>
    <w:p w14:paraId="3C29C914" w14:textId="717F9439" w:rsidR="004C4817" w:rsidRPr="006952DC" w:rsidRDefault="004C4817" w:rsidP="00405C42">
      <w:pPr>
        <w:tabs>
          <w:tab w:val="center" w:pos="5040"/>
        </w:tabs>
        <w:spacing w:after="60" w:line="276" w:lineRule="auto"/>
        <w:jc w:val="both"/>
        <w:rPr>
          <w:sz w:val="25"/>
          <w:szCs w:val="25"/>
        </w:rPr>
      </w:pPr>
      <w:r w:rsidRPr="006952DC">
        <w:rPr>
          <w:sz w:val="25"/>
          <w:szCs w:val="25"/>
        </w:rPr>
        <w:t>Điện thoại liên lạ</w:t>
      </w:r>
      <w:r w:rsidR="00C165D5" w:rsidRPr="006952DC">
        <w:rPr>
          <w:sz w:val="25"/>
          <w:szCs w:val="25"/>
        </w:rPr>
        <w:t>c:………………………………………………………….…………</w:t>
      </w:r>
    </w:p>
    <w:p w14:paraId="2A13DA82" w14:textId="25EE834A" w:rsidR="004C4817" w:rsidRPr="006952DC" w:rsidRDefault="004C4817" w:rsidP="00405C42">
      <w:pPr>
        <w:tabs>
          <w:tab w:val="center" w:pos="5040"/>
        </w:tabs>
        <w:spacing w:after="60" w:line="276" w:lineRule="auto"/>
        <w:ind w:firstLine="450"/>
        <w:rPr>
          <w:sz w:val="25"/>
          <w:szCs w:val="25"/>
        </w:rPr>
      </w:pPr>
      <w:r w:rsidRPr="006952DC">
        <w:rPr>
          <w:sz w:val="25"/>
          <w:szCs w:val="25"/>
        </w:rPr>
        <w:t>Đề nghị Công ty Cổ phần Cấp nước Trung An nâng, dời đồng hồ nước</w:t>
      </w:r>
      <w:r w:rsidR="005325E4" w:rsidRPr="006952DC">
        <w:rPr>
          <w:sz w:val="25"/>
          <w:szCs w:val="25"/>
        </w:rPr>
        <w:t xml:space="preserve"> (ĐHN)</w:t>
      </w:r>
      <w:r w:rsidRPr="006952DC">
        <w:rPr>
          <w:sz w:val="25"/>
          <w:szCs w:val="25"/>
        </w:rPr>
        <w:t>:</w:t>
      </w:r>
    </w:p>
    <w:p w14:paraId="56B289B0" w14:textId="65CA1078" w:rsidR="004C4817" w:rsidRPr="006952DC" w:rsidRDefault="003078BD" w:rsidP="00405C42">
      <w:pPr>
        <w:tabs>
          <w:tab w:val="right" w:leader="dot" w:pos="10080"/>
        </w:tabs>
        <w:spacing w:after="60" w:line="276" w:lineRule="auto"/>
        <w:rPr>
          <w:sz w:val="25"/>
          <w:szCs w:val="25"/>
        </w:rPr>
      </w:pPr>
      <w:r w:rsidRPr="006952DC">
        <w:rPr>
          <w:sz w:val="25"/>
          <w:szCs w:val="25"/>
        </w:rPr>
        <w:t>Tên trên hợp đồng DVCN</w:t>
      </w:r>
      <w:r w:rsidR="001E2775" w:rsidRPr="006952DC">
        <w:rPr>
          <w:sz w:val="25"/>
          <w:szCs w:val="25"/>
        </w:rPr>
        <w:t xml:space="preserve">: </w:t>
      </w:r>
      <w:r w:rsidR="004C4817" w:rsidRPr="006952DC">
        <w:rPr>
          <w:sz w:val="25"/>
          <w:szCs w:val="25"/>
        </w:rPr>
        <w:tab/>
      </w:r>
    </w:p>
    <w:p w14:paraId="1A590453" w14:textId="77777777" w:rsidR="004C4817" w:rsidRPr="006952DC" w:rsidRDefault="004C4817" w:rsidP="00405C42">
      <w:pPr>
        <w:tabs>
          <w:tab w:val="right" w:leader="dot" w:pos="10080"/>
        </w:tabs>
        <w:spacing w:after="60" w:line="276" w:lineRule="auto"/>
        <w:rPr>
          <w:sz w:val="25"/>
          <w:szCs w:val="25"/>
        </w:rPr>
      </w:pPr>
      <w:r w:rsidRPr="006952DC">
        <w:rPr>
          <w:sz w:val="25"/>
          <w:szCs w:val="25"/>
        </w:rPr>
        <w:t>Số danh bộ:</w:t>
      </w:r>
      <w:r w:rsidRPr="006952DC">
        <w:rPr>
          <w:sz w:val="25"/>
          <w:szCs w:val="25"/>
        </w:rPr>
        <w:tab/>
      </w:r>
    </w:p>
    <w:p w14:paraId="6407A065" w14:textId="419E8D70" w:rsidR="004C4817" w:rsidRPr="006952DC" w:rsidRDefault="004C4817" w:rsidP="00405C42">
      <w:pPr>
        <w:tabs>
          <w:tab w:val="right" w:leader="dot" w:pos="10080"/>
        </w:tabs>
        <w:spacing w:after="60" w:line="276" w:lineRule="auto"/>
        <w:rPr>
          <w:sz w:val="25"/>
          <w:szCs w:val="25"/>
        </w:rPr>
      </w:pPr>
      <w:r w:rsidRPr="006952DC">
        <w:rPr>
          <w:sz w:val="25"/>
          <w:szCs w:val="25"/>
        </w:rPr>
        <w:t>Đ</w:t>
      </w:r>
      <w:r w:rsidR="005325E4" w:rsidRPr="006952DC">
        <w:rPr>
          <w:sz w:val="25"/>
          <w:szCs w:val="25"/>
        </w:rPr>
        <w:t>ồng hồ nước</w:t>
      </w:r>
      <w:r w:rsidRPr="006952DC">
        <w:rPr>
          <w:sz w:val="25"/>
          <w:szCs w:val="25"/>
        </w:rPr>
        <w:t xml:space="preserve"> đặt tại địa chỉ:</w:t>
      </w:r>
      <w:r w:rsidRPr="006952DC">
        <w:rPr>
          <w:sz w:val="25"/>
          <w:szCs w:val="25"/>
        </w:rPr>
        <w:tab/>
      </w:r>
    </w:p>
    <w:p w14:paraId="2709DC7E" w14:textId="609E01EC" w:rsidR="004C4817" w:rsidRPr="006952DC" w:rsidRDefault="004C4817" w:rsidP="00405C42">
      <w:pPr>
        <w:tabs>
          <w:tab w:val="center" w:pos="5040"/>
        </w:tabs>
        <w:spacing w:after="60" w:line="276" w:lineRule="auto"/>
        <w:jc w:val="both"/>
        <w:rPr>
          <w:sz w:val="25"/>
          <w:szCs w:val="25"/>
        </w:rPr>
      </w:pPr>
      <w:r w:rsidRPr="006952DC">
        <w:rPr>
          <w:sz w:val="25"/>
          <w:szCs w:val="25"/>
        </w:rPr>
        <w:t>Lý do</w:t>
      </w:r>
      <w:r w:rsidR="00AD1FFB" w:rsidRPr="006952DC">
        <w:rPr>
          <w:sz w:val="25"/>
          <w:szCs w:val="25"/>
        </w:rPr>
        <w:t xml:space="preserve"> nâng, dời đồng hồ nước</w:t>
      </w:r>
      <w:r w:rsidRPr="006952DC">
        <w:rPr>
          <w:sz w:val="25"/>
          <w:szCs w:val="25"/>
        </w:rPr>
        <w:t>:……</w:t>
      </w:r>
      <w:r w:rsidR="00C165D5" w:rsidRPr="006952DC">
        <w:rPr>
          <w:sz w:val="25"/>
          <w:szCs w:val="25"/>
        </w:rPr>
        <w:t>………………………………………………….</w:t>
      </w:r>
    </w:p>
    <w:p w14:paraId="405CA178" w14:textId="77777777" w:rsidR="004C4817" w:rsidRPr="006952DC" w:rsidRDefault="004C4817" w:rsidP="001012D5">
      <w:pPr>
        <w:pStyle w:val="ListParagraph"/>
        <w:numPr>
          <w:ilvl w:val="0"/>
          <w:numId w:val="28"/>
        </w:numPr>
        <w:spacing w:after="0" w:line="300" w:lineRule="auto"/>
        <w:ind w:left="540" w:hanging="270"/>
        <w:contextualSpacing w:val="0"/>
        <w:jc w:val="both"/>
        <w:rPr>
          <w:rFonts w:ascii="Times New Roman" w:hAnsi="Times New Roman"/>
          <w:b/>
          <w:sz w:val="25"/>
          <w:szCs w:val="25"/>
          <w:u w:val="single"/>
        </w:rPr>
      </w:pPr>
      <w:r w:rsidRPr="006952DC">
        <w:rPr>
          <w:rFonts w:ascii="Times New Roman" w:hAnsi="Times New Roman"/>
          <w:b/>
          <w:sz w:val="25"/>
          <w:szCs w:val="25"/>
          <w:u w:val="single"/>
        </w:rPr>
        <w:t>Nâng, dời không thay đổi thiết kế của đồng hồ nước hiện hữu với giá khoán như sau:</w:t>
      </w:r>
    </w:p>
    <w:p w14:paraId="465D0F0F" w14:textId="00EBC59F" w:rsidR="00BE08DB" w:rsidRPr="006952DC" w:rsidRDefault="0099759A" w:rsidP="005325E4">
      <w:pPr>
        <w:spacing w:after="60" w:line="300" w:lineRule="auto"/>
        <w:ind w:left="630"/>
        <w:rPr>
          <w:b/>
          <w:sz w:val="25"/>
          <w:szCs w:val="25"/>
        </w:rPr>
      </w:pPr>
      <w:r w:rsidRPr="006952DC">
        <w:rPr>
          <w:b/>
          <w:sz w:val="25"/>
          <w:szCs w:val="25"/>
        </w:rPr>
        <w:t>1</w:t>
      </w:r>
      <w:r w:rsidR="00BE08DB" w:rsidRPr="006952DC">
        <w:rPr>
          <w:b/>
          <w:sz w:val="25"/>
          <w:szCs w:val="25"/>
        </w:rPr>
        <w:t xml:space="preserve">. Dời </w:t>
      </w:r>
      <w:r w:rsidR="005325E4" w:rsidRPr="006952DC">
        <w:rPr>
          <w:b/>
          <w:sz w:val="25"/>
          <w:szCs w:val="25"/>
        </w:rPr>
        <w:t>ĐHN</w:t>
      </w:r>
      <w:r w:rsidR="00BE08DB" w:rsidRPr="006952DC">
        <w:rPr>
          <w:b/>
          <w:sz w:val="25"/>
          <w:szCs w:val="25"/>
        </w:rPr>
        <w:t xml:space="preserve"> DN 15mm</w:t>
      </w:r>
      <w:r w:rsidRPr="006952DC">
        <w:rPr>
          <w:b/>
          <w:sz w:val="25"/>
          <w:szCs w:val="25"/>
        </w:rPr>
        <w:t xml:space="preserve"> </w:t>
      </w:r>
      <w:r w:rsidRPr="006952DC">
        <w:rPr>
          <w:b/>
          <w:i/>
          <w:sz w:val="25"/>
          <w:szCs w:val="25"/>
        </w:rPr>
        <w:t>có hộp</w:t>
      </w:r>
      <w:r w:rsidRPr="006952DC">
        <w:rPr>
          <w:b/>
          <w:sz w:val="25"/>
          <w:szCs w:val="25"/>
        </w:rPr>
        <w:t xml:space="preserve"> </w:t>
      </w:r>
      <w:r w:rsidR="00BE08DB" w:rsidRPr="006952DC">
        <w:rPr>
          <w:b/>
          <w:sz w:val="25"/>
          <w:szCs w:val="25"/>
        </w:rPr>
        <w:t xml:space="preserve">tịnh tiến </w:t>
      </w:r>
      <w:r w:rsidR="005B4F01" w:rsidRPr="006952DC">
        <w:rPr>
          <w:b/>
          <w:sz w:val="25"/>
          <w:szCs w:val="25"/>
        </w:rPr>
        <w:t xml:space="preserve">trong phạm vi </w:t>
      </w:r>
      <w:r w:rsidRPr="006952DC">
        <w:rPr>
          <w:b/>
          <w:sz w:val="25"/>
          <w:szCs w:val="25"/>
        </w:rPr>
        <w:t>1 – 5m</w:t>
      </w:r>
      <w:r w:rsidR="00BE08DB" w:rsidRPr="006952DC">
        <w:rPr>
          <w:b/>
          <w:sz w:val="25"/>
          <w:szCs w:val="25"/>
        </w:rPr>
        <w:t>:</w:t>
      </w:r>
    </w:p>
    <w:p w14:paraId="0F2664C6" w14:textId="3B18ED4F" w:rsidR="00BE08DB" w:rsidRPr="006952DC" w:rsidRDefault="00BE08DB" w:rsidP="005325E4">
      <w:pPr>
        <w:suppressAutoHyphens w:val="0"/>
        <w:spacing w:after="60" w:line="300" w:lineRule="auto"/>
        <w:jc w:val="both"/>
        <w:rPr>
          <w:sz w:val="25"/>
          <w:szCs w:val="25"/>
        </w:rPr>
      </w:pPr>
      <w:r w:rsidRPr="006952DC">
        <w:rPr>
          <w:sz w:val="25"/>
          <w:szCs w:val="25"/>
        </w:rPr>
        <w:t xml:space="preserve">            </w:t>
      </w:r>
      <w:r w:rsidRPr="006952DC">
        <w:rPr>
          <w:sz w:val="25"/>
          <w:szCs w:val="25"/>
        </w:rPr>
        <w:sym w:font="Webdings" w:char="F063"/>
      </w:r>
      <w:r w:rsidRPr="006952DC">
        <w:rPr>
          <w:sz w:val="25"/>
          <w:szCs w:val="25"/>
        </w:rPr>
        <w:t xml:space="preserve"> Giá khoán là 2.</w:t>
      </w:r>
      <w:r w:rsidR="005B4F01" w:rsidRPr="006952DC">
        <w:rPr>
          <w:sz w:val="25"/>
          <w:szCs w:val="25"/>
        </w:rPr>
        <w:t>850</w:t>
      </w:r>
      <w:r w:rsidRPr="006952DC">
        <w:rPr>
          <w:sz w:val="25"/>
          <w:szCs w:val="25"/>
        </w:rPr>
        <w:t>.000 đồng.                  Ký tên xác nh</w:t>
      </w:r>
      <w:r w:rsidR="00C165D5" w:rsidRPr="006952DC">
        <w:rPr>
          <w:sz w:val="25"/>
          <w:szCs w:val="25"/>
        </w:rPr>
        <w:t>ận:…….......................</w:t>
      </w:r>
    </w:p>
    <w:p w14:paraId="796C54FB" w14:textId="4C85C796" w:rsidR="00BE08DB" w:rsidRPr="006952DC" w:rsidRDefault="0099759A" w:rsidP="005325E4">
      <w:pPr>
        <w:spacing w:after="60" w:line="300" w:lineRule="auto"/>
        <w:ind w:left="630"/>
        <w:rPr>
          <w:b/>
          <w:sz w:val="25"/>
          <w:szCs w:val="25"/>
        </w:rPr>
      </w:pPr>
      <w:r w:rsidRPr="006952DC">
        <w:rPr>
          <w:b/>
          <w:sz w:val="25"/>
          <w:szCs w:val="25"/>
        </w:rPr>
        <w:t>2</w:t>
      </w:r>
      <w:r w:rsidR="00BE08DB" w:rsidRPr="006952DC">
        <w:rPr>
          <w:b/>
          <w:sz w:val="25"/>
          <w:szCs w:val="25"/>
        </w:rPr>
        <w:t xml:space="preserve">. Dời </w:t>
      </w:r>
      <w:r w:rsidR="005325E4" w:rsidRPr="006952DC">
        <w:rPr>
          <w:b/>
          <w:sz w:val="25"/>
          <w:szCs w:val="25"/>
        </w:rPr>
        <w:t>ĐHN</w:t>
      </w:r>
      <w:r w:rsidR="00BE08DB" w:rsidRPr="006952DC">
        <w:rPr>
          <w:b/>
          <w:sz w:val="25"/>
          <w:szCs w:val="25"/>
        </w:rPr>
        <w:t xml:space="preserve"> DN 15mm</w:t>
      </w:r>
      <w:r w:rsidRPr="006952DC">
        <w:rPr>
          <w:b/>
          <w:sz w:val="25"/>
          <w:szCs w:val="25"/>
        </w:rPr>
        <w:t xml:space="preserve"> </w:t>
      </w:r>
      <w:r w:rsidRPr="006952DC">
        <w:rPr>
          <w:b/>
          <w:i/>
          <w:sz w:val="25"/>
          <w:szCs w:val="25"/>
        </w:rPr>
        <w:t>có hộp</w:t>
      </w:r>
      <w:r w:rsidRPr="006952DC">
        <w:rPr>
          <w:b/>
          <w:sz w:val="25"/>
          <w:szCs w:val="25"/>
        </w:rPr>
        <w:t xml:space="preserve"> </w:t>
      </w:r>
      <w:r w:rsidR="00BE08DB" w:rsidRPr="006952DC">
        <w:rPr>
          <w:b/>
          <w:sz w:val="25"/>
          <w:szCs w:val="25"/>
        </w:rPr>
        <w:t xml:space="preserve">tịnh tiến </w:t>
      </w:r>
      <w:r w:rsidR="005B4F01" w:rsidRPr="006952DC">
        <w:rPr>
          <w:b/>
          <w:sz w:val="25"/>
          <w:szCs w:val="25"/>
        </w:rPr>
        <w:t xml:space="preserve">trong phạm vi </w:t>
      </w:r>
      <w:r w:rsidRPr="006952DC">
        <w:rPr>
          <w:b/>
          <w:sz w:val="25"/>
          <w:szCs w:val="25"/>
        </w:rPr>
        <w:t>5 – 10m</w:t>
      </w:r>
      <w:r w:rsidR="00BE08DB" w:rsidRPr="006952DC">
        <w:rPr>
          <w:b/>
          <w:sz w:val="25"/>
          <w:szCs w:val="25"/>
        </w:rPr>
        <w:t>:</w:t>
      </w:r>
    </w:p>
    <w:p w14:paraId="19214BB3" w14:textId="4B690BA2" w:rsidR="005B4F01" w:rsidRPr="006952DC" w:rsidRDefault="00BE08DB" w:rsidP="005325E4">
      <w:pPr>
        <w:suppressAutoHyphens w:val="0"/>
        <w:spacing w:after="60" w:line="300" w:lineRule="auto"/>
        <w:jc w:val="both"/>
        <w:rPr>
          <w:sz w:val="25"/>
          <w:szCs w:val="25"/>
        </w:rPr>
      </w:pPr>
      <w:r w:rsidRPr="006952DC">
        <w:rPr>
          <w:sz w:val="25"/>
          <w:szCs w:val="25"/>
        </w:rPr>
        <w:t xml:space="preserve">            </w:t>
      </w:r>
      <w:r w:rsidRPr="006952DC">
        <w:rPr>
          <w:sz w:val="25"/>
          <w:szCs w:val="25"/>
        </w:rPr>
        <w:sym w:font="Webdings" w:char="F063"/>
      </w:r>
      <w:r w:rsidRPr="006952DC">
        <w:rPr>
          <w:sz w:val="25"/>
          <w:szCs w:val="25"/>
        </w:rPr>
        <w:t xml:space="preserve"> Giá khoán là </w:t>
      </w:r>
      <w:r w:rsidR="005B4F01" w:rsidRPr="006952DC">
        <w:rPr>
          <w:sz w:val="25"/>
          <w:szCs w:val="25"/>
        </w:rPr>
        <w:t>4.640.000</w:t>
      </w:r>
      <w:r w:rsidRPr="006952DC">
        <w:rPr>
          <w:sz w:val="25"/>
          <w:szCs w:val="25"/>
        </w:rPr>
        <w:t xml:space="preserve"> đồng.                  Ký tên xác nh</w:t>
      </w:r>
      <w:r w:rsidR="00C165D5" w:rsidRPr="006952DC">
        <w:rPr>
          <w:sz w:val="25"/>
          <w:szCs w:val="25"/>
        </w:rPr>
        <w:t>ận:…….......................</w:t>
      </w:r>
    </w:p>
    <w:p w14:paraId="63F965A4" w14:textId="71C5DB49" w:rsidR="00BB600D" w:rsidRPr="006952DC" w:rsidRDefault="00BB600D" w:rsidP="00BB600D">
      <w:pPr>
        <w:spacing w:after="60" w:line="300" w:lineRule="auto"/>
        <w:ind w:left="630"/>
        <w:jc w:val="both"/>
        <w:rPr>
          <w:b/>
          <w:sz w:val="25"/>
          <w:szCs w:val="25"/>
        </w:rPr>
      </w:pPr>
      <w:r w:rsidRPr="006952DC">
        <w:rPr>
          <w:b/>
          <w:sz w:val="25"/>
          <w:szCs w:val="25"/>
        </w:rPr>
        <w:t>3. Dời ĐHN</w:t>
      </w:r>
      <w:r w:rsidR="0099759A" w:rsidRPr="006952DC">
        <w:rPr>
          <w:b/>
          <w:sz w:val="25"/>
          <w:szCs w:val="25"/>
        </w:rPr>
        <w:t xml:space="preserve"> 15mm </w:t>
      </w:r>
      <w:r w:rsidR="0099759A" w:rsidRPr="006952DC">
        <w:rPr>
          <w:b/>
          <w:i/>
          <w:sz w:val="25"/>
          <w:szCs w:val="25"/>
        </w:rPr>
        <w:t>không hộp</w:t>
      </w:r>
      <w:r w:rsidRPr="006952DC">
        <w:rPr>
          <w:b/>
          <w:sz w:val="25"/>
          <w:szCs w:val="25"/>
        </w:rPr>
        <w:t xml:space="preserve"> tịnh tiến trong phạm vi 1 – 5m:</w:t>
      </w:r>
    </w:p>
    <w:p w14:paraId="297E0E5A" w14:textId="60869870" w:rsidR="00BB600D" w:rsidRPr="006952DC" w:rsidRDefault="00BB600D" w:rsidP="00BB600D">
      <w:pPr>
        <w:suppressAutoHyphens w:val="0"/>
        <w:spacing w:after="60" w:line="300" w:lineRule="auto"/>
        <w:jc w:val="both"/>
        <w:rPr>
          <w:sz w:val="25"/>
          <w:szCs w:val="25"/>
        </w:rPr>
      </w:pPr>
      <w:r w:rsidRPr="006952DC">
        <w:rPr>
          <w:sz w:val="25"/>
          <w:szCs w:val="25"/>
        </w:rPr>
        <w:t xml:space="preserve">            </w:t>
      </w:r>
      <w:r w:rsidRPr="006952DC">
        <w:rPr>
          <w:sz w:val="25"/>
          <w:szCs w:val="25"/>
        </w:rPr>
        <w:sym w:font="Webdings" w:char="F063"/>
      </w:r>
      <w:r w:rsidR="0099759A" w:rsidRPr="006952DC">
        <w:rPr>
          <w:sz w:val="25"/>
          <w:szCs w:val="25"/>
        </w:rPr>
        <w:t xml:space="preserve"> Giá khoán là 2.810</w:t>
      </w:r>
      <w:r w:rsidRPr="006952DC">
        <w:rPr>
          <w:sz w:val="25"/>
          <w:szCs w:val="25"/>
        </w:rPr>
        <w:t>.000 đồng.                  Ký tên xác nhận:…….......................</w:t>
      </w:r>
    </w:p>
    <w:p w14:paraId="2ED9F9C3" w14:textId="7266B7ED" w:rsidR="00BB600D" w:rsidRPr="006952DC" w:rsidRDefault="00BB600D" w:rsidP="00BB600D">
      <w:pPr>
        <w:spacing w:after="60" w:line="300" w:lineRule="auto"/>
        <w:ind w:left="630"/>
        <w:jc w:val="both"/>
        <w:rPr>
          <w:b/>
          <w:sz w:val="25"/>
          <w:szCs w:val="25"/>
        </w:rPr>
      </w:pPr>
      <w:r w:rsidRPr="006952DC">
        <w:rPr>
          <w:b/>
          <w:sz w:val="25"/>
          <w:szCs w:val="25"/>
        </w:rPr>
        <w:t>4. Dời ĐHN</w:t>
      </w:r>
      <w:r w:rsidR="0099759A" w:rsidRPr="006952DC">
        <w:rPr>
          <w:b/>
          <w:sz w:val="25"/>
          <w:szCs w:val="25"/>
        </w:rPr>
        <w:t xml:space="preserve"> 15mm </w:t>
      </w:r>
      <w:r w:rsidR="0099759A" w:rsidRPr="006952DC">
        <w:rPr>
          <w:b/>
          <w:i/>
          <w:sz w:val="25"/>
          <w:szCs w:val="25"/>
        </w:rPr>
        <w:t>không hộp</w:t>
      </w:r>
      <w:r w:rsidRPr="006952DC">
        <w:rPr>
          <w:b/>
          <w:sz w:val="25"/>
          <w:szCs w:val="25"/>
        </w:rPr>
        <w:t xml:space="preserve"> tịnh tiến trong phạm vi 5 – 10m:</w:t>
      </w:r>
    </w:p>
    <w:p w14:paraId="7176E5D2" w14:textId="5E978FA9" w:rsidR="00BB600D" w:rsidRPr="006952DC" w:rsidRDefault="00BB600D" w:rsidP="00BB600D">
      <w:pPr>
        <w:suppressAutoHyphens w:val="0"/>
        <w:spacing w:after="60" w:line="300" w:lineRule="auto"/>
        <w:jc w:val="both"/>
        <w:rPr>
          <w:sz w:val="25"/>
          <w:szCs w:val="25"/>
        </w:rPr>
      </w:pPr>
      <w:r w:rsidRPr="006952DC">
        <w:rPr>
          <w:sz w:val="25"/>
          <w:szCs w:val="25"/>
        </w:rPr>
        <w:t xml:space="preserve">            </w:t>
      </w:r>
      <w:r w:rsidRPr="006952DC">
        <w:rPr>
          <w:sz w:val="25"/>
          <w:szCs w:val="25"/>
        </w:rPr>
        <w:sym w:font="Webdings" w:char="F063"/>
      </w:r>
      <w:r w:rsidR="0099759A" w:rsidRPr="006952DC">
        <w:rPr>
          <w:sz w:val="25"/>
          <w:szCs w:val="25"/>
        </w:rPr>
        <w:t xml:space="preserve"> Giá khoán là 4.760</w:t>
      </w:r>
      <w:r w:rsidRPr="006952DC">
        <w:rPr>
          <w:sz w:val="25"/>
          <w:szCs w:val="25"/>
        </w:rPr>
        <w:t>.000 đồng.                  Ký tên xác nhận:…….......................</w:t>
      </w:r>
    </w:p>
    <w:p w14:paraId="015114AA" w14:textId="5F8F9EF7" w:rsidR="00BB600D" w:rsidRPr="006952DC" w:rsidRDefault="00BB600D" w:rsidP="00BB600D">
      <w:pPr>
        <w:spacing w:after="60" w:line="300" w:lineRule="auto"/>
        <w:ind w:left="630"/>
        <w:jc w:val="both"/>
        <w:rPr>
          <w:b/>
          <w:spacing w:val="-4"/>
          <w:sz w:val="25"/>
          <w:szCs w:val="25"/>
        </w:rPr>
      </w:pPr>
      <w:r w:rsidRPr="006952DC">
        <w:rPr>
          <w:b/>
          <w:spacing w:val="-4"/>
          <w:sz w:val="25"/>
          <w:szCs w:val="25"/>
        </w:rPr>
        <w:t>5. Dời ĐHN tịnh tiến từ trong nhà ra ngoài cổng rào và gắn thêm hộp bảo vệ:</w:t>
      </w:r>
    </w:p>
    <w:p w14:paraId="29229B12" w14:textId="4EC82B1B" w:rsidR="004C4817" w:rsidRPr="006952DC" w:rsidRDefault="00BB600D" w:rsidP="00BB600D">
      <w:pPr>
        <w:suppressAutoHyphens w:val="0"/>
        <w:spacing w:after="60" w:line="300" w:lineRule="auto"/>
        <w:jc w:val="both"/>
        <w:rPr>
          <w:sz w:val="25"/>
          <w:szCs w:val="25"/>
        </w:rPr>
      </w:pPr>
      <w:r w:rsidRPr="006952DC">
        <w:rPr>
          <w:sz w:val="25"/>
          <w:szCs w:val="25"/>
        </w:rPr>
        <w:t xml:space="preserve">            </w:t>
      </w:r>
      <w:r w:rsidRPr="006952DC">
        <w:rPr>
          <w:sz w:val="25"/>
          <w:szCs w:val="25"/>
        </w:rPr>
        <w:sym w:font="Webdings" w:char="F063"/>
      </w:r>
      <w:r w:rsidRPr="006952DC">
        <w:rPr>
          <w:sz w:val="25"/>
          <w:szCs w:val="25"/>
        </w:rPr>
        <w:t xml:space="preserve"> Giá khoán là 2.690.000 đồng.                  Ký tên xác nhận:…….......................</w:t>
      </w:r>
    </w:p>
    <w:p w14:paraId="172EFF1A" w14:textId="4778E015" w:rsidR="004C4817" w:rsidRPr="006952DC" w:rsidRDefault="004C4817" w:rsidP="001012D5">
      <w:pPr>
        <w:pStyle w:val="ListParagraph"/>
        <w:numPr>
          <w:ilvl w:val="0"/>
          <w:numId w:val="28"/>
        </w:numPr>
        <w:tabs>
          <w:tab w:val="left" w:pos="7200"/>
        </w:tabs>
        <w:spacing w:after="0" w:line="240" w:lineRule="auto"/>
        <w:ind w:left="540" w:hanging="180"/>
        <w:contextualSpacing w:val="0"/>
        <w:jc w:val="both"/>
        <w:rPr>
          <w:rFonts w:ascii="Times New Roman" w:hAnsi="Times New Roman"/>
          <w:b/>
          <w:spacing w:val="-4"/>
          <w:sz w:val="25"/>
          <w:szCs w:val="25"/>
        </w:rPr>
      </w:pPr>
      <w:bookmarkStart w:id="0" w:name="_GoBack"/>
      <w:bookmarkEnd w:id="0"/>
      <w:r w:rsidRPr="006952DC">
        <w:rPr>
          <w:rFonts w:ascii="Times New Roman" w:hAnsi="Times New Roman"/>
          <w:b/>
          <w:spacing w:val="-4"/>
          <w:sz w:val="25"/>
          <w:szCs w:val="25"/>
          <w:u w:val="single"/>
        </w:rPr>
        <w:t>Nâng, dời thay đổi thiết kế của đồng hồ nước hiện hữu</w:t>
      </w:r>
      <w:r w:rsidRPr="006952DC">
        <w:rPr>
          <w:rFonts w:ascii="Times New Roman" w:hAnsi="Times New Roman"/>
          <w:b/>
          <w:spacing w:val="-4"/>
          <w:sz w:val="25"/>
          <w:szCs w:val="25"/>
        </w:rPr>
        <w:t xml:space="preserve"> (</w:t>
      </w:r>
      <w:r w:rsidRPr="006952DC">
        <w:rPr>
          <w:rFonts w:ascii="Times New Roman" w:hAnsi="Times New Roman"/>
          <w:b/>
          <w:i/>
          <w:spacing w:val="-4"/>
          <w:sz w:val="25"/>
          <w:szCs w:val="25"/>
        </w:rPr>
        <w:t xml:space="preserve">từ trái qua bên phải, </w:t>
      </w:r>
      <w:r w:rsidR="00BE08DB" w:rsidRPr="006952DC">
        <w:rPr>
          <w:rFonts w:ascii="Times New Roman" w:hAnsi="Times New Roman"/>
          <w:b/>
          <w:i/>
          <w:spacing w:val="-4"/>
          <w:sz w:val="25"/>
          <w:szCs w:val="25"/>
        </w:rPr>
        <w:t xml:space="preserve">từ phải qua trái, </w:t>
      </w:r>
      <w:r w:rsidRPr="006952DC">
        <w:rPr>
          <w:rFonts w:ascii="Times New Roman" w:hAnsi="Times New Roman"/>
          <w:b/>
          <w:i/>
          <w:spacing w:val="-4"/>
          <w:sz w:val="25"/>
          <w:szCs w:val="25"/>
        </w:rPr>
        <w:t>từ sau nhà ra trước nhà…và có gắn hộp bảo vệ)</w:t>
      </w:r>
      <w:r w:rsidRPr="006952DC">
        <w:rPr>
          <w:rFonts w:ascii="Times New Roman" w:hAnsi="Times New Roman"/>
          <w:b/>
          <w:spacing w:val="-4"/>
          <w:sz w:val="25"/>
          <w:szCs w:val="25"/>
        </w:rPr>
        <w:t>:</w:t>
      </w:r>
    </w:p>
    <w:p w14:paraId="00FD49C9" w14:textId="77777777" w:rsidR="004C4817" w:rsidRPr="006952DC" w:rsidRDefault="004C4817" w:rsidP="001012D5">
      <w:pPr>
        <w:tabs>
          <w:tab w:val="left" w:pos="1440"/>
          <w:tab w:val="left" w:pos="7200"/>
        </w:tabs>
        <w:rPr>
          <w:b/>
          <w:sz w:val="25"/>
          <w:szCs w:val="25"/>
        </w:rPr>
      </w:pPr>
      <w:r w:rsidRPr="006952DC">
        <w:rPr>
          <w:sz w:val="25"/>
          <w:szCs w:val="25"/>
        </w:rPr>
        <w:t xml:space="preserve">            </w:t>
      </w:r>
      <w:r w:rsidRPr="006952DC">
        <w:rPr>
          <w:sz w:val="25"/>
          <w:szCs w:val="25"/>
        </w:rPr>
        <w:sym w:font="Webdings" w:char="F063"/>
      </w:r>
      <w:r w:rsidRPr="006952DC">
        <w:rPr>
          <w:sz w:val="25"/>
          <w:szCs w:val="25"/>
        </w:rPr>
        <w:t xml:space="preserve"> </w:t>
      </w:r>
      <w:r w:rsidRPr="006952DC">
        <w:rPr>
          <w:spacing w:val="-4"/>
          <w:sz w:val="25"/>
          <w:szCs w:val="25"/>
        </w:rPr>
        <w:t xml:space="preserve">Giá tiền theo khảo sát, thiết kế thực tế tại hiện trường. Sau 05 ngày làm việc, nhân viên của Công ty sẽ đến khảo sát, thiết kế. </w:t>
      </w:r>
    </w:p>
    <w:p w14:paraId="13DC5AF3" w14:textId="77777777" w:rsidR="004C4817" w:rsidRPr="006952DC" w:rsidRDefault="004C4817" w:rsidP="001012D5">
      <w:pPr>
        <w:ind w:firstLine="567"/>
        <w:jc w:val="both"/>
        <w:rPr>
          <w:sz w:val="25"/>
          <w:szCs w:val="25"/>
        </w:rPr>
      </w:pPr>
      <w:r w:rsidRPr="006952DC">
        <w:rPr>
          <w:sz w:val="25"/>
          <w:szCs w:val="25"/>
        </w:rPr>
        <w:t>Trường hợp hồ sơ nâng dời đồng hồ nước bị trở ngại thi công (không được cấp phép đào đường, chưa có mạng lưới đường ống cấp nước đến đểm cần di dời đồng hồ nước,…), Công ty sẽ hoàn lại tiền cho khách hàng;</w:t>
      </w:r>
    </w:p>
    <w:p w14:paraId="0799C83A" w14:textId="77777777" w:rsidR="004C4817" w:rsidRPr="006952DC" w:rsidRDefault="004C4817" w:rsidP="001012D5">
      <w:pPr>
        <w:ind w:firstLine="567"/>
        <w:jc w:val="both"/>
        <w:rPr>
          <w:sz w:val="25"/>
          <w:szCs w:val="25"/>
        </w:rPr>
      </w:pPr>
      <w:r w:rsidRPr="006952DC">
        <w:rPr>
          <w:sz w:val="25"/>
          <w:szCs w:val="25"/>
        </w:rPr>
        <w:t>Trường hợp khách hàng đổi ý không muốn tiếp tục hồ sơ nâng dời đồng hồ nước, Công ty sẽ không hoàn tiền các chi phí thiết kế, giám sát và quản lý theo bảng dự toán đã lập.</w:t>
      </w:r>
    </w:p>
    <w:p w14:paraId="31A30DC9" w14:textId="77777777" w:rsidR="004C4817" w:rsidRPr="006952DC" w:rsidRDefault="004C4817" w:rsidP="001012D5">
      <w:pPr>
        <w:tabs>
          <w:tab w:val="right" w:leader="dot" w:pos="10773"/>
        </w:tabs>
        <w:ind w:firstLine="630"/>
        <w:jc w:val="both"/>
        <w:rPr>
          <w:sz w:val="25"/>
          <w:szCs w:val="25"/>
        </w:rPr>
      </w:pPr>
      <w:r w:rsidRPr="006952DC">
        <w:rPr>
          <w:sz w:val="25"/>
          <w:szCs w:val="25"/>
        </w:rPr>
        <w:t>Sau khi được nâng, dời đồng hồ nước, tôi xin cam kết chịu hoàn toàn trách nhiệm khi đồng hồ nước xảy ra các sự cố dẫn đến đồng hồ nước không còn hiện trạng ban đầu như: đứt chì mặt số, đứt chì khóa góc, mất hoặc hư đồng hồ nước, bể hộp bảo vệ, mất nắp hộp bảo vệ…</w:t>
      </w:r>
    </w:p>
    <w:p w14:paraId="57549665" w14:textId="77777777" w:rsidR="004C4817" w:rsidRPr="006952DC" w:rsidRDefault="004C4817" w:rsidP="001012D5">
      <w:pPr>
        <w:tabs>
          <w:tab w:val="right" w:leader="dot" w:pos="10773"/>
        </w:tabs>
        <w:ind w:right="-90" w:firstLine="540"/>
        <w:rPr>
          <w:spacing w:val="-4"/>
          <w:sz w:val="25"/>
          <w:szCs w:val="25"/>
        </w:rPr>
      </w:pPr>
      <w:r w:rsidRPr="006952DC">
        <w:rPr>
          <w:spacing w:val="-4"/>
          <w:sz w:val="25"/>
          <w:szCs w:val="25"/>
        </w:rPr>
        <w:t>Nếu là chủ mới tôi cam kết làm thủ tục sang tên theo đúng quy định của Công ty.</w:t>
      </w:r>
    </w:p>
    <w:p w14:paraId="631A95FD" w14:textId="05BF3828" w:rsidR="004C4817" w:rsidRPr="006952DC" w:rsidRDefault="004C4817" w:rsidP="001012D5">
      <w:pPr>
        <w:ind w:firstLine="540"/>
        <w:rPr>
          <w:sz w:val="25"/>
          <w:szCs w:val="25"/>
        </w:rPr>
      </w:pPr>
      <w:r w:rsidRPr="006952DC">
        <w:rPr>
          <w:sz w:val="25"/>
          <w:szCs w:val="25"/>
        </w:rPr>
        <w:t>Hồ sơ của khách hàng đính kèm: Giấy xác nhận hết nợ tiền nước.</w:t>
      </w:r>
      <w:r w:rsidR="002B2E72" w:rsidRPr="006952DC">
        <w:rPr>
          <w:sz w:val="25"/>
          <w:szCs w:val="25"/>
        </w:rPr>
        <w:tab/>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5056"/>
      </w:tblGrid>
      <w:tr w:rsidR="00D738BD" w:rsidRPr="006952DC" w14:paraId="76A176AE" w14:textId="77777777" w:rsidTr="007E6EF8">
        <w:tc>
          <w:tcPr>
            <w:tcW w:w="4867" w:type="dxa"/>
          </w:tcPr>
          <w:p w14:paraId="255A52A6" w14:textId="77777777" w:rsidR="004C4817" w:rsidRPr="006952DC" w:rsidRDefault="004C4817" w:rsidP="007E6EF8">
            <w:pPr>
              <w:spacing w:line="360" w:lineRule="auto"/>
              <w:rPr>
                <w:sz w:val="25"/>
                <w:szCs w:val="25"/>
              </w:rPr>
            </w:pPr>
            <w:r w:rsidRPr="006952DC">
              <w:rPr>
                <w:sz w:val="25"/>
                <w:szCs w:val="25"/>
              </w:rPr>
              <w:tab/>
            </w:r>
            <w:r w:rsidRPr="006952DC">
              <w:rPr>
                <w:b/>
                <w:sz w:val="25"/>
                <w:szCs w:val="25"/>
              </w:rPr>
              <w:t>NHÂN VIÊN TIẾP NHẬN</w:t>
            </w:r>
          </w:p>
        </w:tc>
        <w:tc>
          <w:tcPr>
            <w:tcW w:w="5056" w:type="dxa"/>
          </w:tcPr>
          <w:p w14:paraId="15217DA1" w14:textId="77777777" w:rsidR="004C4817" w:rsidRPr="006952DC" w:rsidRDefault="004C4817" w:rsidP="007E6EF8">
            <w:pPr>
              <w:jc w:val="center"/>
              <w:rPr>
                <w:b/>
                <w:bCs/>
                <w:sz w:val="25"/>
                <w:szCs w:val="25"/>
              </w:rPr>
            </w:pPr>
            <w:r w:rsidRPr="006952DC">
              <w:rPr>
                <w:i/>
                <w:iCs/>
                <w:sz w:val="25"/>
                <w:szCs w:val="25"/>
              </w:rPr>
              <w:t>Tp. Hồ Chí Minh, ngày       tháng      năm</w:t>
            </w:r>
          </w:p>
          <w:p w14:paraId="40DD3C5D" w14:textId="77777777" w:rsidR="004C4817" w:rsidRPr="006952DC" w:rsidRDefault="004C4817" w:rsidP="007E6EF8">
            <w:pPr>
              <w:jc w:val="center"/>
              <w:rPr>
                <w:b/>
                <w:sz w:val="25"/>
                <w:szCs w:val="25"/>
              </w:rPr>
            </w:pPr>
            <w:r w:rsidRPr="006952DC">
              <w:rPr>
                <w:b/>
                <w:bCs/>
                <w:sz w:val="25"/>
                <w:szCs w:val="25"/>
              </w:rPr>
              <w:t>Người đề nghị</w:t>
            </w:r>
          </w:p>
          <w:p w14:paraId="0261A271" w14:textId="1AF88BA6" w:rsidR="004C4817" w:rsidRPr="006952DC" w:rsidRDefault="004C4817" w:rsidP="007E6EF8">
            <w:pPr>
              <w:jc w:val="center"/>
              <w:rPr>
                <w:sz w:val="25"/>
                <w:szCs w:val="25"/>
              </w:rPr>
            </w:pPr>
          </w:p>
        </w:tc>
      </w:tr>
    </w:tbl>
    <w:p w14:paraId="6FB480A4" w14:textId="00471BA6" w:rsidR="0075342B" w:rsidRPr="006952DC" w:rsidRDefault="0075342B" w:rsidP="004710E4">
      <w:pPr>
        <w:tabs>
          <w:tab w:val="left" w:pos="1440"/>
          <w:tab w:val="center" w:pos="2880"/>
          <w:tab w:val="center" w:pos="8640"/>
        </w:tabs>
        <w:spacing w:line="400" w:lineRule="exact"/>
        <w:jc w:val="both"/>
        <w:rPr>
          <w:i/>
          <w:sz w:val="25"/>
          <w:szCs w:val="25"/>
        </w:rPr>
      </w:pPr>
    </w:p>
    <w:p w14:paraId="077381C2" w14:textId="791F2319" w:rsidR="00C165D5" w:rsidRPr="006952DC" w:rsidRDefault="00C165D5">
      <w:pPr>
        <w:suppressAutoHyphens w:val="0"/>
        <w:rPr>
          <w:b/>
          <w:sz w:val="25"/>
          <w:szCs w:val="25"/>
          <w:lang w:val="vi-VN"/>
        </w:rPr>
      </w:pPr>
    </w:p>
    <w:sectPr w:rsidR="00C165D5" w:rsidRPr="006952DC" w:rsidSect="006952DC">
      <w:pgSz w:w="11907" w:h="16839" w:code="9"/>
      <w:pgMar w:top="0" w:right="1008" w:bottom="9"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49F37" w14:textId="77777777" w:rsidR="00117BEE" w:rsidRDefault="00117BEE" w:rsidP="00B2370E">
      <w:r>
        <w:separator/>
      </w:r>
    </w:p>
  </w:endnote>
  <w:endnote w:type="continuationSeparator" w:id="0">
    <w:p w14:paraId="3CFF5277" w14:textId="77777777" w:rsidR="00117BEE" w:rsidRDefault="00117BEE" w:rsidP="00B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ABF83" w14:textId="77777777" w:rsidR="00117BEE" w:rsidRDefault="00117BEE" w:rsidP="00B2370E">
      <w:r>
        <w:separator/>
      </w:r>
    </w:p>
  </w:footnote>
  <w:footnote w:type="continuationSeparator" w:id="0">
    <w:p w14:paraId="4EC35F58" w14:textId="77777777" w:rsidR="00117BEE" w:rsidRDefault="00117BEE" w:rsidP="00B237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9A01"/>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VNI-Times" w:eastAsia="Times New Roman" w:hAnsi="VNI-Times" w:cs="Times New Roman"/>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VNI-Times"/>
      </w:rPr>
    </w:lvl>
    <w:lvl w:ilvl="1">
      <w:start w:val="1"/>
      <w:numFmt w:val="bullet"/>
      <w:lvlText w:val=""/>
      <w:lvlJc w:val="left"/>
      <w:pPr>
        <w:tabs>
          <w:tab w:val="num" w:pos="1080"/>
        </w:tabs>
        <w:ind w:left="1080" w:hanging="360"/>
      </w:pPr>
      <w:rPr>
        <w:rFonts w:ascii="Symbol" w:hAnsi="Symbol" w:cs="VNI-Times"/>
      </w:rPr>
    </w:lvl>
    <w:lvl w:ilvl="2">
      <w:start w:val="1"/>
      <w:numFmt w:val="bullet"/>
      <w:lvlText w:val=""/>
      <w:lvlJc w:val="left"/>
      <w:pPr>
        <w:tabs>
          <w:tab w:val="num" w:pos="1440"/>
        </w:tabs>
        <w:ind w:left="1440" w:hanging="360"/>
      </w:pPr>
      <w:rPr>
        <w:rFonts w:ascii="Symbol" w:hAnsi="Symbol" w:cs="VNI-Times"/>
      </w:rPr>
    </w:lvl>
    <w:lvl w:ilvl="3">
      <w:start w:val="1"/>
      <w:numFmt w:val="bullet"/>
      <w:lvlText w:val=""/>
      <w:lvlJc w:val="left"/>
      <w:pPr>
        <w:tabs>
          <w:tab w:val="num" w:pos="1800"/>
        </w:tabs>
        <w:ind w:left="1800" w:hanging="360"/>
      </w:pPr>
      <w:rPr>
        <w:rFonts w:ascii="Symbol" w:hAnsi="Symbol" w:cs="VNI-Times"/>
      </w:rPr>
    </w:lvl>
    <w:lvl w:ilvl="4">
      <w:start w:val="1"/>
      <w:numFmt w:val="bullet"/>
      <w:lvlText w:val=""/>
      <w:lvlJc w:val="left"/>
      <w:pPr>
        <w:tabs>
          <w:tab w:val="num" w:pos="2160"/>
        </w:tabs>
        <w:ind w:left="2160" w:hanging="360"/>
      </w:pPr>
      <w:rPr>
        <w:rFonts w:ascii="Symbol" w:hAnsi="Symbol" w:cs="VNI-Times"/>
      </w:rPr>
    </w:lvl>
    <w:lvl w:ilvl="5">
      <w:start w:val="1"/>
      <w:numFmt w:val="bullet"/>
      <w:lvlText w:val=""/>
      <w:lvlJc w:val="left"/>
      <w:pPr>
        <w:tabs>
          <w:tab w:val="num" w:pos="2520"/>
        </w:tabs>
        <w:ind w:left="2520" w:hanging="360"/>
      </w:pPr>
      <w:rPr>
        <w:rFonts w:ascii="Symbol" w:hAnsi="Symbol" w:cs="VNI-Times"/>
      </w:rPr>
    </w:lvl>
    <w:lvl w:ilvl="6">
      <w:start w:val="1"/>
      <w:numFmt w:val="bullet"/>
      <w:lvlText w:val=""/>
      <w:lvlJc w:val="left"/>
      <w:pPr>
        <w:tabs>
          <w:tab w:val="num" w:pos="2880"/>
        </w:tabs>
        <w:ind w:left="2880" w:hanging="360"/>
      </w:pPr>
      <w:rPr>
        <w:rFonts w:ascii="Symbol" w:hAnsi="Symbol" w:cs="VNI-Times"/>
      </w:rPr>
    </w:lvl>
    <w:lvl w:ilvl="7">
      <w:start w:val="1"/>
      <w:numFmt w:val="bullet"/>
      <w:lvlText w:val=""/>
      <w:lvlJc w:val="left"/>
      <w:pPr>
        <w:tabs>
          <w:tab w:val="num" w:pos="3240"/>
        </w:tabs>
        <w:ind w:left="3240" w:hanging="360"/>
      </w:pPr>
      <w:rPr>
        <w:rFonts w:ascii="Symbol" w:hAnsi="Symbol" w:cs="VNI-Times"/>
      </w:rPr>
    </w:lvl>
    <w:lvl w:ilvl="8">
      <w:start w:val="1"/>
      <w:numFmt w:val="bullet"/>
      <w:lvlText w:val=""/>
      <w:lvlJc w:val="left"/>
      <w:pPr>
        <w:tabs>
          <w:tab w:val="num" w:pos="3600"/>
        </w:tabs>
        <w:ind w:left="3600" w:hanging="360"/>
      </w:pPr>
      <w:rPr>
        <w:rFonts w:ascii="Symbol" w:hAnsi="Symbol" w:cs="VNI-Time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884BD6"/>
    <w:multiLevelType w:val="hybridMultilevel"/>
    <w:tmpl w:val="38BE33D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81F"/>
    <w:multiLevelType w:val="hybridMultilevel"/>
    <w:tmpl w:val="D0B64C72"/>
    <w:lvl w:ilvl="0" w:tplc="AC32750C">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CEC73E4"/>
    <w:multiLevelType w:val="hybridMultilevel"/>
    <w:tmpl w:val="89D072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ECE1BDF"/>
    <w:multiLevelType w:val="hybridMultilevel"/>
    <w:tmpl w:val="295890B0"/>
    <w:lvl w:ilvl="0" w:tplc="77708A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E14AA"/>
    <w:multiLevelType w:val="hybridMultilevel"/>
    <w:tmpl w:val="D2EE6E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CA1365"/>
    <w:multiLevelType w:val="hybridMultilevel"/>
    <w:tmpl w:val="73282C34"/>
    <w:lvl w:ilvl="0" w:tplc="D1EA9D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333DF"/>
    <w:multiLevelType w:val="hybridMultilevel"/>
    <w:tmpl w:val="4ED2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50283"/>
    <w:multiLevelType w:val="hybridMultilevel"/>
    <w:tmpl w:val="0E90F4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3A1774"/>
    <w:multiLevelType w:val="hybridMultilevel"/>
    <w:tmpl w:val="065C7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310CED"/>
    <w:multiLevelType w:val="hybridMultilevel"/>
    <w:tmpl w:val="470C0396"/>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E4509"/>
    <w:multiLevelType w:val="hybridMultilevel"/>
    <w:tmpl w:val="4F42FB4C"/>
    <w:lvl w:ilvl="0" w:tplc="6FAE01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8169B"/>
    <w:multiLevelType w:val="hybridMultilevel"/>
    <w:tmpl w:val="B7B4FE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5884"/>
    <w:multiLevelType w:val="hybridMultilevel"/>
    <w:tmpl w:val="62FCEEFA"/>
    <w:lvl w:ilvl="0" w:tplc="3AD2F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87040"/>
    <w:multiLevelType w:val="hybridMultilevel"/>
    <w:tmpl w:val="3A7887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7175A"/>
    <w:multiLevelType w:val="hybridMultilevel"/>
    <w:tmpl w:val="62FCEEFA"/>
    <w:lvl w:ilvl="0" w:tplc="3AD2F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023A4"/>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19" w15:restartNumberingAfterBreak="0">
    <w:nsid w:val="50354F38"/>
    <w:multiLevelType w:val="hybridMultilevel"/>
    <w:tmpl w:val="9D1E256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20531"/>
    <w:multiLevelType w:val="hybridMultilevel"/>
    <w:tmpl w:val="D29C4C64"/>
    <w:lvl w:ilvl="0" w:tplc="5B8EDC4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AAD6346"/>
    <w:multiLevelType w:val="hybridMultilevel"/>
    <w:tmpl w:val="204457A0"/>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40A82"/>
    <w:multiLevelType w:val="hybridMultilevel"/>
    <w:tmpl w:val="A3D490AA"/>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D670A"/>
    <w:multiLevelType w:val="hybridMultilevel"/>
    <w:tmpl w:val="3D52F3C2"/>
    <w:lvl w:ilvl="0" w:tplc="14BE3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442E7"/>
    <w:multiLevelType w:val="hybridMultilevel"/>
    <w:tmpl w:val="BC06C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861156"/>
    <w:multiLevelType w:val="hybridMultilevel"/>
    <w:tmpl w:val="9DA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A1041"/>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7" w15:restartNumberingAfterBreak="0">
    <w:nsid w:val="78BF7E99"/>
    <w:multiLevelType w:val="hybridMultilevel"/>
    <w:tmpl w:val="2BDCE260"/>
    <w:lvl w:ilvl="0" w:tplc="D436A440">
      <w:start w:val="1"/>
      <w:numFmt w:val="bullet"/>
      <w:lvlText w:val="-"/>
      <w:lvlJc w:val="left"/>
      <w:pPr>
        <w:ind w:left="801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80D13"/>
    <w:multiLevelType w:val="hybridMultilevel"/>
    <w:tmpl w:val="7D76B876"/>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926208"/>
    <w:multiLevelType w:val="hybridMultilevel"/>
    <w:tmpl w:val="E4B21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0566A"/>
    <w:multiLevelType w:val="hybridMultilevel"/>
    <w:tmpl w:val="B5506200"/>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9"/>
  </w:num>
  <w:num w:numId="5">
    <w:abstractNumId w:val="29"/>
  </w:num>
  <w:num w:numId="6">
    <w:abstractNumId w:val="30"/>
  </w:num>
  <w:num w:numId="7">
    <w:abstractNumId w:val="28"/>
  </w:num>
  <w:num w:numId="8">
    <w:abstractNumId w:val="9"/>
  </w:num>
  <w:num w:numId="9">
    <w:abstractNumId w:val="14"/>
  </w:num>
  <w:num w:numId="10">
    <w:abstractNumId w:val="3"/>
  </w:num>
  <w:num w:numId="11">
    <w:abstractNumId w:val="27"/>
  </w:num>
  <w:num w:numId="12">
    <w:abstractNumId w:val="22"/>
  </w:num>
  <w:num w:numId="13">
    <w:abstractNumId w:val="18"/>
  </w:num>
  <w:num w:numId="14">
    <w:abstractNumId w:val="16"/>
  </w:num>
  <w:num w:numId="15">
    <w:abstractNumId w:val="26"/>
  </w:num>
  <w:num w:numId="16">
    <w:abstractNumId w:val="6"/>
  </w:num>
  <w:num w:numId="17">
    <w:abstractNumId w:val="15"/>
  </w:num>
  <w:num w:numId="18">
    <w:abstractNumId w:val="13"/>
  </w:num>
  <w:num w:numId="19">
    <w:abstractNumId w:val="12"/>
  </w:num>
  <w:num w:numId="20">
    <w:abstractNumId w:val="21"/>
  </w:num>
  <w:num w:numId="21">
    <w:abstractNumId w:val="8"/>
  </w:num>
  <w:num w:numId="22">
    <w:abstractNumId w:val="23"/>
  </w:num>
  <w:num w:numId="23">
    <w:abstractNumId w:val="20"/>
  </w:num>
  <w:num w:numId="24">
    <w:abstractNumId w:val="5"/>
  </w:num>
  <w:num w:numId="25">
    <w:abstractNumId w:val="10"/>
  </w:num>
  <w:num w:numId="26">
    <w:abstractNumId w:val="7"/>
  </w:num>
  <w:num w:numId="27">
    <w:abstractNumId w:val="4"/>
  </w:num>
  <w:num w:numId="28">
    <w:abstractNumId w:val="17"/>
  </w:num>
  <w:num w:numId="29">
    <w:abstractNumId w:val="11"/>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hideSpellingErrors/>
  <w:hideGrammaticalErrors/>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7C"/>
    <w:rsid w:val="000006BE"/>
    <w:rsid w:val="00017D14"/>
    <w:rsid w:val="00017ED0"/>
    <w:rsid w:val="0003188C"/>
    <w:rsid w:val="00035DB7"/>
    <w:rsid w:val="00050011"/>
    <w:rsid w:val="00080CE6"/>
    <w:rsid w:val="00091031"/>
    <w:rsid w:val="00096490"/>
    <w:rsid w:val="000B1978"/>
    <w:rsid w:val="000C26D9"/>
    <w:rsid w:val="000E79E4"/>
    <w:rsid w:val="000F48A2"/>
    <w:rsid w:val="00100DD0"/>
    <w:rsid w:val="001012D5"/>
    <w:rsid w:val="00113FE0"/>
    <w:rsid w:val="00116E8E"/>
    <w:rsid w:val="00117BEE"/>
    <w:rsid w:val="00117ECA"/>
    <w:rsid w:val="0012587E"/>
    <w:rsid w:val="001517C9"/>
    <w:rsid w:val="00161B6B"/>
    <w:rsid w:val="00183135"/>
    <w:rsid w:val="001865EC"/>
    <w:rsid w:val="00186D49"/>
    <w:rsid w:val="001A5043"/>
    <w:rsid w:val="001B12FC"/>
    <w:rsid w:val="001C674F"/>
    <w:rsid w:val="001C722A"/>
    <w:rsid w:val="001D7A79"/>
    <w:rsid w:val="001E1BF5"/>
    <w:rsid w:val="001E2775"/>
    <w:rsid w:val="001E3241"/>
    <w:rsid w:val="001E72C7"/>
    <w:rsid w:val="001F06B8"/>
    <w:rsid w:val="001F2710"/>
    <w:rsid w:val="001F3565"/>
    <w:rsid w:val="00204043"/>
    <w:rsid w:val="00213B8D"/>
    <w:rsid w:val="0021686F"/>
    <w:rsid w:val="002652A1"/>
    <w:rsid w:val="00270529"/>
    <w:rsid w:val="00280881"/>
    <w:rsid w:val="00293FC0"/>
    <w:rsid w:val="002A4575"/>
    <w:rsid w:val="002A721E"/>
    <w:rsid w:val="002B2E72"/>
    <w:rsid w:val="002B676D"/>
    <w:rsid w:val="002C2AD1"/>
    <w:rsid w:val="002C72FB"/>
    <w:rsid w:val="002D23B4"/>
    <w:rsid w:val="002D4E8D"/>
    <w:rsid w:val="002D687A"/>
    <w:rsid w:val="002F3AF9"/>
    <w:rsid w:val="003018B3"/>
    <w:rsid w:val="00302444"/>
    <w:rsid w:val="003037BE"/>
    <w:rsid w:val="00304EE8"/>
    <w:rsid w:val="003078BD"/>
    <w:rsid w:val="003078DC"/>
    <w:rsid w:val="003208ED"/>
    <w:rsid w:val="00321493"/>
    <w:rsid w:val="0032272E"/>
    <w:rsid w:val="00323436"/>
    <w:rsid w:val="00330A0A"/>
    <w:rsid w:val="00331B9F"/>
    <w:rsid w:val="003326E3"/>
    <w:rsid w:val="00333EED"/>
    <w:rsid w:val="003368A4"/>
    <w:rsid w:val="00342D9A"/>
    <w:rsid w:val="00360DC8"/>
    <w:rsid w:val="003641C5"/>
    <w:rsid w:val="00364481"/>
    <w:rsid w:val="00384D48"/>
    <w:rsid w:val="003A2263"/>
    <w:rsid w:val="003B637A"/>
    <w:rsid w:val="003B7B99"/>
    <w:rsid w:val="003C1805"/>
    <w:rsid w:val="003C6431"/>
    <w:rsid w:val="003E0C94"/>
    <w:rsid w:val="003E2D76"/>
    <w:rsid w:val="003E32E2"/>
    <w:rsid w:val="003F3C87"/>
    <w:rsid w:val="003F6ADD"/>
    <w:rsid w:val="00401F26"/>
    <w:rsid w:val="00405C42"/>
    <w:rsid w:val="0041183D"/>
    <w:rsid w:val="00412671"/>
    <w:rsid w:val="0041393E"/>
    <w:rsid w:val="00432FD3"/>
    <w:rsid w:val="00437C21"/>
    <w:rsid w:val="004527A3"/>
    <w:rsid w:val="00453122"/>
    <w:rsid w:val="00460B69"/>
    <w:rsid w:val="004710E4"/>
    <w:rsid w:val="004711C2"/>
    <w:rsid w:val="00472BE9"/>
    <w:rsid w:val="00472FAA"/>
    <w:rsid w:val="004A16EB"/>
    <w:rsid w:val="004C4817"/>
    <w:rsid w:val="004D4409"/>
    <w:rsid w:val="004F0770"/>
    <w:rsid w:val="004F1E86"/>
    <w:rsid w:val="004F414A"/>
    <w:rsid w:val="004F79FF"/>
    <w:rsid w:val="00500DFF"/>
    <w:rsid w:val="00523324"/>
    <w:rsid w:val="005242ED"/>
    <w:rsid w:val="005325E4"/>
    <w:rsid w:val="0053294E"/>
    <w:rsid w:val="00545E3B"/>
    <w:rsid w:val="00553069"/>
    <w:rsid w:val="00555E0F"/>
    <w:rsid w:val="00561F71"/>
    <w:rsid w:val="00572F7E"/>
    <w:rsid w:val="005A2129"/>
    <w:rsid w:val="005A2FB1"/>
    <w:rsid w:val="005B4F01"/>
    <w:rsid w:val="005B7779"/>
    <w:rsid w:val="005C1C1E"/>
    <w:rsid w:val="005D288B"/>
    <w:rsid w:val="005E6BA1"/>
    <w:rsid w:val="005E7E6D"/>
    <w:rsid w:val="00600088"/>
    <w:rsid w:val="00606153"/>
    <w:rsid w:val="006131E1"/>
    <w:rsid w:val="00634450"/>
    <w:rsid w:val="00675BD4"/>
    <w:rsid w:val="00684D0F"/>
    <w:rsid w:val="00684E3B"/>
    <w:rsid w:val="006867B1"/>
    <w:rsid w:val="00686B10"/>
    <w:rsid w:val="006952DC"/>
    <w:rsid w:val="00696AEC"/>
    <w:rsid w:val="006A0942"/>
    <w:rsid w:val="006B2496"/>
    <w:rsid w:val="006C2DAF"/>
    <w:rsid w:val="006C625C"/>
    <w:rsid w:val="006F108E"/>
    <w:rsid w:val="006F4096"/>
    <w:rsid w:val="00701AEF"/>
    <w:rsid w:val="007156E3"/>
    <w:rsid w:val="00723569"/>
    <w:rsid w:val="00727F01"/>
    <w:rsid w:val="007306B4"/>
    <w:rsid w:val="0075342B"/>
    <w:rsid w:val="00757965"/>
    <w:rsid w:val="00757D0A"/>
    <w:rsid w:val="00767A57"/>
    <w:rsid w:val="007766C1"/>
    <w:rsid w:val="0079655C"/>
    <w:rsid w:val="00797AE2"/>
    <w:rsid w:val="007A574F"/>
    <w:rsid w:val="007A7397"/>
    <w:rsid w:val="007B077E"/>
    <w:rsid w:val="007E1321"/>
    <w:rsid w:val="007E6EF8"/>
    <w:rsid w:val="007F0087"/>
    <w:rsid w:val="007F32CC"/>
    <w:rsid w:val="007F52FB"/>
    <w:rsid w:val="00800422"/>
    <w:rsid w:val="008079EF"/>
    <w:rsid w:val="008433B8"/>
    <w:rsid w:val="008526F8"/>
    <w:rsid w:val="008A0594"/>
    <w:rsid w:val="008A30E3"/>
    <w:rsid w:val="008A73DC"/>
    <w:rsid w:val="008B0498"/>
    <w:rsid w:val="008B0FC8"/>
    <w:rsid w:val="008B4DE9"/>
    <w:rsid w:val="008B777C"/>
    <w:rsid w:val="008C40A9"/>
    <w:rsid w:val="008C5049"/>
    <w:rsid w:val="00910721"/>
    <w:rsid w:val="009214EA"/>
    <w:rsid w:val="0092245A"/>
    <w:rsid w:val="00923718"/>
    <w:rsid w:val="00941266"/>
    <w:rsid w:val="00947B05"/>
    <w:rsid w:val="00950574"/>
    <w:rsid w:val="0095090C"/>
    <w:rsid w:val="009515E0"/>
    <w:rsid w:val="00960A0E"/>
    <w:rsid w:val="009613FE"/>
    <w:rsid w:val="0096492F"/>
    <w:rsid w:val="00966FE9"/>
    <w:rsid w:val="00992A32"/>
    <w:rsid w:val="00993387"/>
    <w:rsid w:val="00994781"/>
    <w:rsid w:val="009954EB"/>
    <w:rsid w:val="0099759A"/>
    <w:rsid w:val="009A0FB5"/>
    <w:rsid w:val="009B14EA"/>
    <w:rsid w:val="009C1CB7"/>
    <w:rsid w:val="009C2494"/>
    <w:rsid w:val="009D6063"/>
    <w:rsid w:val="009F797C"/>
    <w:rsid w:val="00A01D1E"/>
    <w:rsid w:val="00A07210"/>
    <w:rsid w:val="00A07C7D"/>
    <w:rsid w:val="00A17DF2"/>
    <w:rsid w:val="00A20843"/>
    <w:rsid w:val="00A22E8E"/>
    <w:rsid w:val="00A42514"/>
    <w:rsid w:val="00A50645"/>
    <w:rsid w:val="00A62628"/>
    <w:rsid w:val="00A84486"/>
    <w:rsid w:val="00A90B51"/>
    <w:rsid w:val="00A93F99"/>
    <w:rsid w:val="00AA2D42"/>
    <w:rsid w:val="00AA4212"/>
    <w:rsid w:val="00AB4D50"/>
    <w:rsid w:val="00AC514A"/>
    <w:rsid w:val="00AC654F"/>
    <w:rsid w:val="00AD1FFB"/>
    <w:rsid w:val="00AD6112"/>
    <w:rsid w:val="00AF5F6B"/>
    <w:rsid w:val="00B00D20"/>
    <w:rsid w:val="00B1502D"/>
    <w:rsid w:val="00B2370E"/>
    <w:rsid w:val="00B30919"/>
    <w:rsid w:val="00B320F2"/>
    <w:rsid w:val="00B34B75"/>
    <w:rsid w:val="00B5018D"/>
    <w:rsid w:val="00B53789"/>
    <w:rsid w:val="00B62189"/>
    <w:rsid w:val="00B71C2D"/>
    <w:rsid w:val="00B84727"/>
    <w:rsid w:val="00B848EE"/>
    <w:rsid w:val="00B85337"/>
    <w:rsid w:val="00B9435C"/>
    <w:rsid w:val="00B96A2D"/>
    <w:rsid w:val="00BA04DF"/>
    <w:rsid w:val="00BA46E5"/>
    <w:rsid w:val="00BB4370"/>
    <w:rsid w:val="00BB508E"/>
    <w:rsid w:val="00BB600D"/>
    <w:rsid w:val="00BB7C03"/>
    <w:rsid w:val="00BC7824"/>
    <w:rsid w:val="00BD743A"/>
    <w:rsid w:val="00BE08DB"/>
    <w:rsid w:val="00BE20BD"/>
    <w:rsid w:val="00BF7842"/>
    <w:rsid w:val="00C14134"/>
    <w:rsid w:val="00C165D5"/>
    <w:rsid w:val="00C17E17"/>
    <w:rsid w:val="00C204C8"/>
    <w:rsid w:val="00C2381B"/>
    <w:rsid w:val="00C3359D"/>
    <w:rsid w:val="00C345AE"/>
    <w:rsid w:val="00C40DD6"/>
    <w:rsid w:val="00C444F4"/>
    <w:rsid w:val="00C46041"/>
    <w:rsid w:val="00C541FD"/>
    <w:rsid w:val="00C61218"/>
    <w:rsid w:val="00C77AE8"/>
    <w:rsid w:val="00C829E4"/>
    <w:rsid w:val="00CA39BA"/>
    <w:rsid w:val="00CA75AD"/>
    <w:rsid w:val="00CC29FE"/>
    <w:rsid w:val="00CF190E"/>
    <w:rsid w:val="00CF2B03"/>
    <w:rsid w:val="00CF6A89"/>
    <w:rsid w:val="00D30DA6"/>
    <w:rsid w:val="00D343CF"/>
    <w:rsid w:val="00D5104F"/>
    <w:rsid w:val="00D512E8"/>
    <w:rsid w:val="00D53437"/>
    <w:rsid w:val="00D65904"/>
    <w:rsid w:val="00D738BD"/>
    <w:rsid w:val="00D766F6"/>
    <w:rsid w:val="00D9488A"/>
    <w:rsid w:val="00DA7CC8"/>
    <w:rsid w:val="00DB4772"/>
    <w:rsid w:val="00DC182C"/>
    <w:rsid w:val="00DC1D32"/>
    <w:rsid w:val="00DD5476"/>
    <w:rsid w:val="00DE61B3"/>
    <w:rsid w:val="00DF1CD7"/>
    <w:rsid w:val="00E02876"/>
    <w:rsid w:val="00E06714"/>
    <w:rsid w:val="00E10362"/>
    <w:rsid w:val="00E25782"/>
    <w:rsid w:val="00E34F5E"/>
    <w:rsid w:val="00E45615"/>
    <w:rsid w:val="00E4766C"/>
    <w:rsid w:val="00E85D54"/>
    <w:rsid w:val="00E92721"/>
    <w:rsid w:val="00EA4477"/>
    <w:rsid w:val="00EB2535"/>
    <w:rsid w:val="00EC25EB"/>
    <w:rsid w:val="00EC6A30"/>
    <w:rsid w:val="00ED32D6"/>
    <w:rsid w:val="00EE7E64"/>
    <w:rsid w:val="00F10091"/>
    <w:rsid w:val="00F25170"/>
    <w:rsid w:val="00F26690"/>
    <w:rsid w:val="00F34368"/>
    <w:rsid w:val="00F403C9"/>
    <w:rsid w:val="00F566E6"/>
    <w:rsid w:val="00F60A04"/>
    <w:rsid w:val="00F62F33"/>
    <w:rsid w:val="00F72BE3"/>
    <w:rsid w:val="00F73536"/>
    <w:rsid w:val="00F83A4E"/>
    <w:rsid w:val="00FA161A"/>
    <w:rsid w:val="00FC2603"/>
    <w:rsid w:val="00FC414E"/>
    <w:rsid w:val="00FC63F4"/>
    <w:rsid w:val="00FD0CC2"/>
    <w:rsid w:val="00FD0CE6"/>
    <w:rsid w:val="00FD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C69268"/>
  <w15:chartTrackingRefBased/>
  <w15:docId w15:val="{2A222456-EA85-4966-92AA-99CB6D2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2">
    <w:name w:val="heading 2"/>
    <w:aliases w:val="Trích yếu"/>
    <w:basedOn w:val="Normal"/>
    <w:next w:val="Normal"/>
    <w:link w:val="Heading2Char"/>
    <w:autoRedefine/>
    <w:qFormat/>
    <w:rsid w:val="00330A0A"/>
    <w:pPr>
      <w:widowControl w:val="0"/>
      <w:suppressAutoHyphens w:val="0"/>
      <w:spacing w:line="400" w:lineRule="atLeast"/>
      <w:ind w:firstLine="720"/>
      <w:jc w:val="both"/>
      <w:outlineLvl w:val="1"/>
    </w:pPr>
    <w:rPr>
      <w:rFonts w:cs="Arial"/>
      <w:bCs/>
      <w:iCs/>
      <w:color w:val="FF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VNI-Times" w:eastAsia="Times New Roman" w:hAnsi="VNI-Times" w:cs="Times New Roman"/>
      <w:b/>
      <w:bC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VNI-Time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character" w:customStyle="1" w:styleId="NumberingSymbols">
    <w:name w:val="Numbering Symbols"/>
    <w:rPr>
      <w:b/>
      <w:bCs/>
      <w:i w:val="0"/>
      <w:iCs w:val="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3B637A"/>
    <w:rPr>
      <w:rFonts w:ascii="Segoe UI" w:hAnsi="Segoe UI" w:cs="Segoe UI"/>
      <w:sz w:val="18"/>
      <w:szCs w:val="18"/>
    </w:rPr>
  </w:style>
  <w:style w:type="character" w:customStyle="1" w:styleId="BalloonTextChar">
    <w:name w:val="Balloon Text Char"/>
    <w:link w:val="BalloonText"/>
    <w:rsid w:val="003B637A"/>
    <w:rPr>
      <w:rFonts w:ascii="Segoe UI" w:hAnsi="Segoe UI" w:cs="Segoe UI"/>
      <w:sz w:val="18"/>
      <w:szCs w:val="18"/>
      <w:lang w:eastAsia="ar-SA"/>
    </w:rPr>
  </w:style>
  <w:style w:type="table" w:styleId="TableGrid">
    <w:name w:val="Table Grid"/>
    <w:basedOn w:val="TableNormal"/>
    <w:uiPriority w:val="39"/>
    <w:rsid w:val="0012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74F"/>
    <w:pPr>
      <w:suppressAutoHyphens w:val="0"/>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1C674F"/>
    <w:rPr>
      <w:b/>
      <w:bCs/>
    </w:rPr>
  </w:style>
  <w:style w:type="paragraph" w:styleId="Header">
    <w:name w:val="header"/>
    <w:basedOn w:val="Normal"/>
    <w:link w:val="HeaderChar"/>
    <w:rsid w:val="00B2370E"/>
    <w:pPr>
      <w:tabs>
        <w:tab w:val="center" w:pos="4680"/>
        <w:tab w:val="right" w:pos="9360"/>
      </w:tabs>
    </w:pPr>
  </w:style>
  <w:style w:type="character" w:customStyle="1" w:styleId="HeaderChar">
    <w:name w:val="Header Char"/>
    <w:link w:val="Header"/>
    <w:rsid w:val="00B2370E"/>
    <w:rPr>
      <w:sz w:val="24"/>
      <w:szCs w:val="24"/>
      <w:lang w:eastAsia="ar-SA"/>
    </w:rPr>
  </w:style>
  <w:style w:type="paragraph" w:styleId="Footer">
    <w:name w:val="footer"/>
    <w:basedOn w:val="Normal"/>
    <w:link w:val="FooterChar"/>
    <w:uiPriority w:val="99"/>
    <w:rsid w:val="00B2370E"/>
    <w:pPr>
      <w:tabs>
        <w:tab w:val="center" w:pos="4680"/>
        <w:tab w:val="right" w:pos="9360"/>
      </w:tabs>
    </w:pPr>
  </w:style>
  <w:style w:type="character" w:customStyle="1" w:styleId="FooterChar">
    <w:name w:val="Footer Char"/>
    <w:link w:val="Footer"/>
    <w:uiPriority w:val="99"/>
    <w:rsid w:val="00B2370E"/>
    <w:rPr>
      <w:sz w:val="24"/>
      <w:szCs w:val="24"/>
      <w:lang w:eastAsia="ar-SA"/>
    </w:rPr>
  </w:style>
  <w:style w:type="character" w:customStyle="1" w:styleId="Heading2Char">
    <w:name w:val="Heading 2 Char"/>
    <w:aliases w:val="Trích yếu Char"/>
    <w:link w:val="Heading2"/>
    <w:rsid w:val="00330A0A"/>
    <w:rPr>
      <w:rFonts w:cs="Arial"/>
      <w:bCs/>
      <w:iCs/>
      <w:color w:val="FF0000"/>
      <w:sz w:val="28"/>
      <w:szCs w:val="28"/>
    </w:rPr>
  </w:style>
  <w:style w:type="character" w:styleId="CommentReference">
    <w:name w:val="annotation reference"/>
    <w:basedOn w:val="DefaultParagraphFont"/>
    <w:rsid w:val="004F1E86"/>
    <w:rPr>
      <w:sz w:val="16"/>
      <w:szCs w:val="16"/>
    </w:rPr>
  </w:style>
  <w:style w:type="paragraph" w:styleId="CommentText">
    <w:name w:val="annotation text"/>
    <w:basedOn w:val="Normal"/>
    <w:link w:val="CommentTextChar"/>
    <w:rsid w:val="004F1E86"/>
    <w:rPr>
      <w:sz w:val="20"/>
      <w:szCs w:val="20"/>
    </w:rPr>
  </w:style>
  <w:style w:type="character" w:customStyle="1" w:styleId="CommentTextChar">
    <w:name w:val="Comment Text Char"/>
    <w:basedOn w:val="DefaultParagraphFont"/>
    <w:link w:val="CommentText"/>
    <w:rsid w:val="004F1E86"/>
    <w:rPr>
      <w:lang w:eastAsia="ar-SA"/>
    </w:rPr>
  </w:style>
  <w:style w:type="paragraph" w:styleId="CommentSubject">
    <w:name w:val="annotation subject"/>
    <w:basedOn w:val="CommentText"/>
    <w:next w:val="CommentText"/>
    <w:link w:val="CommentSubjectChar"/>
    <w:rsid w:val="004F1E86"/>
    <w:rPr>
      <w:b/>
      <w:bCs/>
    </w:rPr>
  </w:style>
  <w:style w:type="character" w:customStyle="1" w:styleId="CommentSubjectChar">
    <w:name w:val="Comment Subject Char"/>
    <w:basedOn w:val="CommentTextChar"/>
    <w:link w:val="CommentSubject"/>
    <w:rsid w:val="004F1E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9213B-45AB-4426-9135-2BFA60B7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TOÅNG COÂNG TY CAÁP NÖÔÙC SAØI GOØN</vt:lpstr>
    </vt:vector>
  </TitlesOfParts>
  <Company>Microsoft Corporation</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TOÅNG COÂNG TY CAÁP NÖÔÙC SAØI GOØN</dc:title>
  <dc:subject/>
  <dc:creator>TTS</dc:creator>
  <cp:keywords/>
  <cp:lastModifiedBy>TAWACO</cp:lastModifiedBy>
  <cp:revision>5</cp:revision>
  <cp:lastPrinted>2023-04-24T02:00:00Z</cp:lastPrinted>
  <dcterms:created xsi:type="dcterms:W3CDTF">2023-03-31T09:02:00Z</dcterms:created>
  <dcterms:modified xsi:type="dcterms:W3CDTF">2023-04-24T02:01:00Z</dcterms:modified>
</cp:coreProperties>
</file>